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3D729" w14:textId="7941CC79" w:rsidR="00234FB9" w:rsidRDefault="00234FB9">
      <w:pPr>
        <w:rPr>
          <w:b/>
          <w:bCs/>
          <w:sz w:val="28"/>
          <w:szCs w:val="32"/>
        </w:rPr>
      </w:pPr>
      <w:r w:rsidRPr="00F90FE4">
        <w:rPr>
          <w:rFonts w:hint="eastAsia"/>
          <w:b/>
          <w:bCs/>
          <w:sz w:val="28"/>
          <w:szCs w:val="32"/>
        </w:rPr>
        <w:t>『食物アレルギー特定原材料等28品目</w:t>
      </w:r>
      <w:r w:rsidR="00F90FE4" w:rsidRPr="00F90FE4">
        <w:rPr>
          <w:rFonts w:hint="eastAsia"/>
          <w:b/>
          <w:bCs/>
          <w:sz w:val="28"/>
          <w:szCs w:val="32"/>
        </w:rPr>
        <w:t>対応の為のパッケージ変更のご通知</w:t>
      </w:r>
      <w:r w:rsidRPr="00F90FE4">
        <w:rPr>
          <w:rFonts w:hint="eastAsia"/>
          <w:b/>
          <w:bCs/>
          <w:sz w:val="28"/>
          <w:szCs w:val="32"/>
        </w:rPr>
        <w:t>』</w:t>
      </w:r>
    </w:p>
    <w:p w14:paraId="48009EA6" w14:textId="77777777" w:rsidR="00F86F99" w:rsidRDefault="00F86F99" w:rsidP="00F90FE4">
      <w:pPr>
        <w:jc w:val="right"/>
        <w:rPr>
          <w:b/>
          <w:bCs/>
          <w:szCs w:val="21"/>
        </w:rPr>
      </w:pPr>
    </w:p>
    <w:p w14:paraId="6C4E484F" w14:textId="19C8D0D8" w:rsidR="00F90FE4" w:rsidRDefault="00F90FE4" w:rsidP="00F90FE4">
      <w:pPr>
        <w:jc w:val="right"/>
        <w:rPr>
          <w:b/>
          <w:bCs/>
          <w:szCs w:val="21"/>
        </w:rPr>
      </w:pPr>
      <w:r>
        <w:rPr>
          <w:rFonts w:hint="eastAsia"/>
          <w:b/>
          <w:bCs/>
          <w:szCs w:val="21"/>
        </w:rPr>
        <w:t>株式会社グリーンデザイン＆コンサルティング</w:t>
      </w:r>
    </w:p>
    <w:p w14:paraId="137E3DFB" w14:textId="1DDA3A94" w:rsidR="00F90FE4" w:rsidRDefault="00F90FE4" w:rsidP="00F90FE4">
      <w:pPr>
        <w:wordWrap w:val="0"/>
        <w:jc w:val="right"/>
        <w:rPr>
          <w:b/>
          <w:bCs/>
          <w:szCs w:val="21"/>
        </w:rPr>
      </w:pPr>
      <w:r>
        <w:rPr>
          <w:rFonts w:hint="eastAsia"/>
          <w:b/>
          <w:bCs/>
          <w:szCs w:val="21"/>
        </w:rPr>
        <w:t>代表取締役　笠　浩一郎</w:t>
      </w:r>
    </w:p>
    <w:p w14:paraId="58060539" w14:textId="77777777" w:rsidR="00E01804" w:rsidRPr="00F90FE4" w:rsidRDefault="00E01804" w:rsidP="00E01804">
      <w:pPr>
        <w:jc w:val="right"/>
        <w:rPr>
          <w:b/>
          <w:bCs/>
          <w:szCs w:val="21"/>
        </w:rPr>
      </w:pPr>
    </w:p>
    <w:p w14:paraId="078564A1" w14:textId="3F66AE56" w:rsidR="00F90FE4" w:rsidRDefault="00F90FE4" w:rsidP="00F90FE4">
      <w:pPr>
        <w:pStyle w:val="a4"/>
        <w:rPr>
          <w:rFonts w:asciiTheme="minorHAnsi" w:eastAsiaTheme="minorEastAsia" w:hAnsiTheme="minorHAnsi" w:cstheme="minorBidi"/>
          <w:color w:val="auto"/>
          <w:kern w:val="2"/>
          <w:sz w:val="21"/>
          <w:szCs w:val="21"/>
          <w:bdr w:val="none" w:sz="0" w:space="0" w:color="auto"/>
        </w:rPr>
      </w:pPr>
      <w:r>
        <w:rPr>
          <w:rFonts w:asciiTheme="minorHAnsi" w:eastAsiaTheme="minorEastAsia" w:hAnsiTheme="minorHAnsi" w:cstheme="minorBidi" w:hint="eastAsia"/>
          <w:color w:val="auto"/>
          <w:kern w:val="2"/>
          <w:sz w:val="21"/>
          <w:szCs w:val="21"/>
          <w:bdr w:val="none" w:sz="0" w:space="0" w:color="auto"/>
        </w:rPr>
        <w:t>拝啓　時下益々のご繁栄のこととお慶び申し上げます。平素は、格別のお引き立てを賜り、厚く御礼申し上げます。</w:t>
      </w:r>
    </w:p>
    <w:p w14:paraId="3645D0C5" w14:textId="77777777" w:rsidR="00F90FE4" w:rsidRDefault="00F90FE4" w:rsidP="00CD59BD">
      <w:pPr>
        <w:ind w:firstLineChars="100" w:firstLine="210"/>
      </w:pPr>
      <w:r>
        <w:rPr>
          <w:rFonts w:hint="eastAsia"/>
        </w:rPr>
        <w:t>さて、弊社の「食物アレルギー特定原材料等27品目と貝類不使用」のレトルト食品6種類及び</w:t>
      </w:r>
    </w:p>
    <w:p w14:paraId="613AFCAC" w14:textId="62D528B0" w:rsidR="00F90FE4" w:rsidRDefault="00F90FE4" w:rsidP="00F90FE4">
      <w:r>
        <w:rPr>
          <w:rFonts w:hint="eastAsia"/>
        </w:rPr>
        <w:t>米粉クッキーのご拡販をいただき感謝しております。</w:t>
      </w:r>
    </w:p>
    <w:p w14:paraId="7C67C644" w14:textId="77777777" w:rsidR="00BC2525" w:rsidRDefault="00BC2525" w:rsidP="00CD59BD">
      <w:pPr>
        <w:ind w:firstLineChars="100" w:firstLine="210"/>
      </w:pPr>
      <w:r>
        <w:rPr>
          <w:rFonts w:hint="eastAsia"/>
        </w:rPr>
        <w:t>このたび令和元年9月に特定原材料に準ずるものとして『アーモンド』が追加され、経過措置期間が</w:t>
      </w:r>
    </w:p>
    <w:p w14:paraId="5AAF305B" w14:textId="77777777" w:rsidR="00BC2525" w:rsidRDefault="00BC2525" w:rsidP="00F90FE4">
      <w:r>
        <w:rPr>
          <w:rFonts w:hint="eastAsia"/>
        </w:rPr>
        <w:t>令和2年3月31日に終了する事を受け、レトルト食品6種類のパッケージ及び米粉クッキーは新製品</w:t>
      </w:r>
    </w:p>
    <w:p w14:paraId="22980BC1" w14:textId="02C08211" w:rsidR="00BC2525" w:rsidRDefault="00BC2525" w:rsidP="00F90FE4">
      <w:r>
        <w:rPr>
          <w:rFonts w:hint="eastAsia"/>
        </w:rPr>
        <w:t>（従来のプレーン味/かぼちゃ＆人参味/ほうれん草味</w:t>
      </w:r>
      <w:r w:rsidR="00CD59BD">
        <w:rPr>
          <w:rFonts w:hint="eastAsia"/>
        </w:rPr>
        <w:t>⇒</w:t>
      </w:r>
      <w:r>
        <w:rPr>
          <w:rFonts w:hint="eastAsia"/>
        </w:rPr>
        <w:t>プレーン味/にんじん味/紫いも味）</w:t>
      </w:r>
      <w:r w:rsidR="00CD59BD">
        <w:rPr>
          <w:rFonts w:hint="eastAsia"/>
        </w:rPr>
        <w:t>に変更し、</w:t>
      </w:r>
    </w:p>
    <w:p w14:paraId="7621A47D" w14:textId="2686D183" w:rsidR="00BC2525" w:rsidRDefault="00BC2525" w:rsidP="00F90FE4">
      <w:r>
        <w:rPr>
          <w:rFonts w:hint="eastAsia"/>
        </w:rPr>
        <w:t>パッケージ表示を「食物アレルギー特定原材料等2８品目と貝類不使用」</w:t>
      </w:r>
      <w:r w:rsidR="00CD59BD">
        <w:rPr>
          <w:rFonts w:hint="eastAsia"/>
        </w:rPr>
        <w:t>と</w:t>
      </w:r>
      <w:r>
        <w:rPr>
          <w:rFonts w:hint="eastAsia"/>
        </w:rPr>
        <w:t>、新たにインバウンド対応として</w:t>
      </w:r>
      <w:r w:rsidR="00CD59BD">
        <w:rPr>
          <w:rFonts w:hint="eastAsia"/>
        </w:rPr>
        <w:t>製品情報を</w:t>
      </w:r>
      <w:r>
        <w:rPr>
          <w:rFonts w:hint="eastAsia"/>
        </w:rPr>
        <w:t>英語表記</w:t>
      </w:r>
      <w:r w:rsidR="00CD59BD">
        <w:rPr>
          <w:rFonts w:hint="eastAsia"/>
        </w:rPr>
        <w:t>にした商品に順次移行させて頂く運びとなりました。</w:t>
      </w:r>
    </w:p>
    <w:p w14:paraId="1D2065CF" w14:textId="25AC3623" w:rsidR="00CD59BD" w:rsidRPr="00F90FE4" w:rsidRDefault="00CD59BD" w:rsidP="00F90FE4">
      <w:r>
        <w:rPr>
          <w:rFonts w:hint="eastAsia"/>
        </w:rPr>
        <w:t xml:space="preserve">　つきましては新しいリーフレット及びパッケージデザインを送らせて頂きますので、</w:t>
      </w:r>
      <w:r w:rsidR="000C6D9B">
        <w:rPr>
          <w:rFonts w:hint="eastAsia"/>
        </w:rPr>
        <w:t>ご高覧いただき</w:t>
      </w:r>
      <w:r>
        <w:rPr>
          <w:rFonts w:hint="eastAsia"/>
        </w:rPr>
        <w:t>何卒ご高配のほどお願い申し上げます。</w:t>
      </w:r>
    </w:p>
    <w:p w14:paraId="237238D3" w14:textId="270DC3C3" w:rsidR="00F90FE4" w:rsidRPr="00CD59BD" w:rsidRDefault="00CD59BD" w:rsidP="00CD59BD">
      <w:pPr>
        <w:pStyle w:val="a6"/>
        <w:rPr>
          <w:rFonts w:asciiTheme="minorHAnsi" w:eastAsiaTheme="minorHAnsi" w:hAnsiTheme="minorHAnsi"/>
          <w:sz w:val="21"/>
          <w:szCs w:val="21"/>
        </w:rPr>
      </w:pPr>
      <w:r w:rsidRPr="00CD59BD">
        <w:rPr>
          <w:rFonts w:asciiTheme="minorHAnsi" w:eastAsiaTheme="minorHAnsi" w:hAnsiTheme="minorHAnsi" w:hint="eastAsia"/>
          <w:sz w:val="21"/>
          <w:szCs w:val="21"/>
        </w:rPr>
        <w:t>敬具</w:t>
      </w:r>
    </w:p>
    <w:p w14:paraId="561BE1BC" w14:textId="77777777" w:rsidR="00CD59BD" w:rsidRDefault="00CD59BD" w:rsidP="00CD59BD">
      <w:pPr>
        <w:jc w:val="right"/>
      </w:pPr>
    </w:p>
    <w:p w14:paraId="4EC6C2AD" w14:textId="3F529E85" w:rsidR="00F90FE4" w:rsidRDefault="00CD59BD" w:rsidP="00F90FE4">
      <w:r>
        <w:rPr>
          <w:rFonts w:hint="eastAsia"/>
        </w:rPr>
        <w:t>参考資料（</w:t>
      </w:r>
      <w:r w:rsidR="00E01804">
        <w:rPr>
          <w:rFonts w:hint="eastAsia"/>
        </w:rPr>
        <w:t>消費者庁；</w:t>
      </w:r>
      <w:r w:rsidR="00E01804" w:rsidRPr="00E01804">
        <w:t>アレルゲンを含む食品に関する表示</w:t>
      </w:r>
      <w:r>
        <w:rPr>
          <w:rFonts w:hint="eastAsia"/>
        </w:rPr>
        <w:t>）</w:t>
      </w:r>
    </w:p>
    <w:p w14:paraId="1AA4FE25" w14:textId="22657084" w:rsidR="00A15435" w:rsidRPr="00F90FE4" w:rsidRDefault="00E01804">
      <w:pPr>
        <w:rPr>
          <w:szCs w:val="21"/>
        </w:rPr>
      </w:pPr>
      <w:r>
        <w:rPr>
          <w:rFonts w:hint="eastAsia"/>
          <w:szCs w:val="21"/>
        </w:rPr>
        <w:t>Q;</w:t>
      </w:r>
      <w:r w:rsidR="00A15435" w:rsidRPr="00F90FE4">
        <w:rPr>
          <w:rFonts w:hint="eastAsia"/>
          <w:szCs w:val="21"/>
        </w:rPr>
        <w:t>（Ｉ－９）令和元年９月に「アーモンド」が特定原材料に準ずるものに追加されまし</w:t>
      </w:r>
      <w:bookmarkStart w:id="0" w:name="_GoBack"/>
      <w:bookmarkEnd w:id="0"/>
      <w:r w:rsidR="00A15435" w:rsidRPr="00F90FE4">
        <w:rPr>
          <w:szCs w:val="21"/>
        </w:rPr>
        <w:t>たが、いつまでに表示する必要がありますか。また、包装資材の切替え等の猶予期間等はあるのですか。</w:t>
      </w:r>
    </w:p>
    <w:p w14:paraId="678849D4" w14:textId="77777777" w:rsidR="00A15435" w:rsidRPr="00F90FE4" w:rsidRDefault="00A15435">
      <w:pPr>
        <w:rPr>
          <w:szCs w:val="21"/>
        </w:rPr>
      </w:pPr>
    </w:p>
    <w:p w14:paraId="7CC1D265" w14:textId="147663F8" w:rsidR="005851A8" w:rsidRPr="00F90FE4" w:rsidRDefault="00A15435">
      <w:pPr>
        <w:rPr>
          <w:szCs w:val="21"/>
        </w:rPr>
      </w:pPr>
      <w:r w:rsidRPr="00F90FE4">
        <w:rPr>
          <w:szCs w:val="21"/>
        </w:rPr>
        <w:t xml:space="preserve"> </w:t>
      </w:r>
      <w:r w:rsidR="00E01804">
        <w:rPr>
          <w:rFonts w:hint="eastAsia"/>
          <w:szCs w:val="21"/>
        </w:rPr>
        <w:t>A;</w:t>
      </w:r>
      <w:r w:rsidRPr="00F90FE4">
        <w:rPr>
          <w:szCs w:val="21"/>
        </w:rPr>
        <w:t>（答） 食品表示基準附則第４条に基づく経過措置期間が令和２年３月31日に終了</w:t>
      </w:r>
      <w:r w:rsidR="007E5EDA" w:rsidRPr="00F90FE4">
        <w:rPr>
          <w:rFonts w:hint="eastAsia"/>
          <w:szCs w:val="21"/>
        </w:rPr>
        <w:t>するため</w:t>
      </w:r>
      <w:r w:rsidRPr="00F90FE4">
        <w:rPr>
          <w:szCs w:val="21"/>
        </w:rPr>
        <w:t>、新たな表示制度に対応して各食品関連事業者による包装資材の切替えが進んでいます。また、アーモンドの追加は特定原材料でなく、特定原材料に準ずるものとしての追加です。このため、アレルゲンとしてアーモンドの表示を行うのであれば、可能な限り速やかに行う</w:t>
      </w:r>
      <w:r w:rsidRPr="00F90FE4">
        <w:rPr>
          <w:rFonts w:hint="eastAsia"/>
          <w:szCs w:val="21"/>
        </w:rPr>
        <w:t>ことが望ましいですが、取扱食品の包装資材の</w:t>
      </w:r>
      <w:r w:rsidR="007E5EDA" w:rsidRPr="00F90FE4">
        <w:rPr>
          <w:rFonts w:hint="eastAsia"/>
          <w:szCs w:val="21"/>
        </w:rPr>
        <w:t>切り替え</w:t>
      </w:r>
      <w:r w:rsidRPr="00F90FE4">
        <w:rPr>
          <w:rFonts w:hint="eastAsia"/>
          <w:szCs w:val="21"/>
        </w:rPr>
        <w:t>状況等</w:t>
      </w:r>
      <w:r w:rsidRPr="00F90FE4">
        <w:rPr>
          <w:szCs w:val="21"/>
        </w:rPr>
        <w:t>を勘案し、各食品関連事業者の判断で表示時期を決めていただくことになります。また、アーモンドを取り扱う食品関連事業者がアレルゲンの表示を適切にするためには、原材料供給事業者等、流通段階での管理状況も重要であるため、事業者間における管理状況の情報共有も可能な限り速やかに実施してください。</w:t>
      </w:r>
    </w:p>
    <w:p w14:paraId="05A76827" w14:textId="02534D0E" w:rsidR="00234FB9" w:rsidRPr="00F90FE4" w:rsidRDefault="00234FB9" w:rsidP="00234FB9">
      <w:pPr>
        <w:rPr>
          <w:rFonts w:ascii="&amp;quot" w:eastAsia="ＭＳ ゴシック" w:hAnsi="&amp;quot" w:cs="ＭＳ ゴシック" w:hint="eastAsia"/>
          <w:color w:val="000000"/>
          <w:kern w:val="0"/>
          <w:szCs w:val="21"/>
          <w:bdr w:val="none" w:sz="0" w:space="0" w:color="auto" w:frame="1"/>
        </w:rPr>
      </w:pPr>
    </w:p>
    <w:p w14:paraId="66E8A40C" w14:textId="77777777" w:rsidR="00234FB9" w:rsidRPr="00E01804" w:rsidRDefault="00234FB9" w:rsidP="00234FB9">
      <w:pPr>
        <w:pStyle w:val="Web"/>
        <w:rPr>
          <w:rFonts w:asciiTheme="minorEastAsia" w:eastAsiaTheme="minorEastAsia" w:hAnsiTheme="minorEastAsia"/>
          <w:color w:val="454545"/>
          <w:spacing w:val="29"/>
          <w:sz w:val="21"/>
          <w:szCs w:val="21"/>
        </w:rPr>
      </w:pPr>
      <w:r w:rsidRPr="00E01804">
        <w:rPr>
          <w:rFonts w:asciiTheme="minorEastAsia" w:eastAsiaTheme="minorEastAsia" w:hAnsiTheme="minorEastAsia"/>
          <w:color w:val="454545"/>
          <w:spacing w:val="29"/>
          <w:sz w:val="21"/>
          <w:szCs w:val="21"/>
        </w:rPr>
        <w:t>消費者庁HP</w:t>
      </w:r>
    </w:p>
    <w:p w14:paraId="5B14F93B" w14:textId="647955B7" w:rsidR="00234FB9" w:rsidRPr="00E01804" w:rsidRDefault="003B53B4" w:rsidP="00E01804">
      <w:pPr>
        <w:pStyle w:val="Web"/>
        <w:rPr>
          <w:rFonts w:ascii="&amp;quot" w:hAnsi="&amp;quot" w:hint="eastAsia"/>
          <w:color w:val="454545"/>
          <w:spacing w:val="29"/>
          <w:sz w:val="21"/>
          <w:szCs w:val="21"/>
        </w:rPr>
      </w:pPr>
      <w:hyperlink r:id="rId4" w:history="1">
        <w:r w:rsidR="00234FB9" w:rsidRPr="00F90FE4">
          <w:rPr>
            <w:rStyle w:val="a3"/>
            <w:rFonts w:ascii="&amp;quot" w:hAnsi="&amp;quot"/>
            <w:color w:val="1487BD"/>
            <w:spacing w:val="29"/>
            <w:sz w:val="21"/>
            <w:szCs w:val="21"/>
          </w:rPr>
          <w:t>https://www.caa.go.jp/policies/policy/food_labeling/food_labeling_act/pdf/food_labeling_act_190919_0010.pdf</w:t>
        </w:r>
      </w:hyperlink>
    </w:p>
    <w:sectPr w:rsidR="00234FB9" w:rsidRPr="00E01804" w:rsidSect="00234FB9">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mp;quot">
    <w:altName w:val="Cambria"/>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435"/>
    <w:rsid w:val="000C6D9B"/>
    <w:rsid w:val="00234FB9"/>
    <w:rsid w:val="003B53B4"/>
    <w:rsid w:val="005851A8"/>
    <w:rsid w:val="007E5EDA"/>
    <w:rsid w:val="00A15435"/>
    <w:rsid w:val="00BC2525"/>
    <w:rsid w:val="00CD59BD"/>
    <w:rsid w:val="00DE48E7"/>
    <w:rsid w:val="00E01804"/>
    <w:rsid w:val="00F86F99"/>
    <w:rsid w:val="00F90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CE1D0F8"/>
  <w15:chartTrackingRefBased/>
  <w15:docId w15:val="{2C719E9E-2BDA-4D62-B9FA-EDB500760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A1543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semiHidden/>
    <w:unhideWhenUsed/>
    <w:rsid w:val="00A15435"/>
    <w:rPr>
      <w:color w:val="0000FF"/>
      <w:u w:val="single"/>
    </w:rPr>
  </w:style>
  <w:style w:type="character" w:styleId="HTML">
    <w:name w:val="HTML Code"/>
    <w:basedOn w:val="a0"/>
    <w:uiPriority w:val="99"/>
    <w:semiHidden/>
    <w:unhideWhenUsed/>
    <w:rsid w:val="00DE48E7"/>
    <w:rPr>
      <w:rFonts w:ascii="ＭＳ ゴシック" w:eastAsia="ＭＳ ゴシック" w:hAnsi="ＭＳ ゴシック" w:cs="ＭＳ ゴシック"/>
      <w:sz w:val="24"/>
      <w:szCs w:val="24"/>
    </w:rPr>
  </w:style>
  <w:style w:type="paragraph" w:styleId="a4">
    <w:name w:val="Salutation"/>
    <w:basedOn w:val="a"/>
    <w:next w:val="a"/>
    <w:link w:val="a5"/>
    <w:uiPriority w:val="99"/>
    <w:unhideWhenUsed/>
    <w:rsid w:val="00234FB9"/>
    <w:rPr>
      <w:rFonts w:ascii="&amp;quot" w:eastAsia="ＭＳ ゴシック" w:hAnsi="&amp;quot" w:cs="ＭＳ ゴシック"/>
      <w:color w:val="000000"/>
      <w:kern w:val="0"/>
      <w:sz w:val="24"/>
      <w:szCs w:val="24"/>
      <w:bdr w:val="none" w:sz="0" w:space="0" w:color="auto" w:frame="1"/>
    </w:rPr>
  </w:style>
  <w:style w:type="character" w:customStyle="1" w:styleId="a5">
    <w:name w:val="挨拶文 (文字)"/>
    <w:basedOn w:val="a0"/>
    <w:link w:val="a4"/>
    <w:uiPriority w:val="99"/>
    <w:rsid w:val="00234FB9"/>
    <w:rPr>
      <w:rFonts w:ascii="&amp;quot" w:eastAsia="ＭＳ ゴシック" w:hAnsi="&amp;quot" w:cs="ＭＳ ゴシック"/>
      <w:color w:val="000000"/>
      <w:kern w:val="0"/>
      <w:sz w:val="24"/>
      <w:szCs w:val="24"/>
      <w:bdr w:val="none" w:sz="0" w:space="0" w:color="auto" w:frame="1"/>
    </w:rPr>
  </w:style>
  <w:style w:type="paragraph" w:styleId="a6">
    <w:name w:val="Closing"/>
    <w:basedOn w:val="a"/>
    <w:link w:val="a7"/>
    <w:uiPriority w:val="99"/>
    <w:unhideWhenUsed/>
    <w:rsid w:val="00234FB9"/>
    <w:pPr>
      <w:jc w:val="right"/>
    </w:pPr>
    <w:rPr>
      <w:rFonts w:ascii="&amp;quot" w:eastAsia="ＭＳ ゴシック" w:hAnsi="&amp;quot" w:cs="ＭＳ ゴシック"/>
      <w:color w:val="000000"/>
      <w:kern w:val="0"/>
      <w:sz w:val="24"/>
      <w:szCs w:val="24"/>
      <w:bdr w:val="none" w:sz="0" w:space="0" w:color="auto" w:frame="1"/>
    </w:rPr>
  </w:style>
  <w:style w:type="character" w:customStyle="1" w:styleId="a7">
    <w:name w:val="結語 (文字)"/>
    <w:basedOn w:val="a0"/>
    <w:link w:val="a6"/>
    <w:uiPriority w:val="99"/>
    <w:rsid w:val="00234FB9"/>
    <w:rPr>
      <w:rFonts w:ascii="&amp;quot" w:eastAsia="ＭＳ ゴシック" w:hAnsi="&amp;quot" w:cs="ＭＳ ゴシック"/>
      <w:color w:val="000000"/>
      <w:kern w:val="0"/>
      <w:sz w:val="24"/>
      <w:szCs w:val="24"/>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662835">
      <w:bodyDiv w:val="1"/>
      <w:marLeft w:val="0"/>
      <w:marRight w:val="0"/>
      <w:marTop w:val="0"/>
      <w:marBottom w:val="0"/>
      <w:divBdr>
        <w:top w:val="none" w:sz="0" w:space="0" w:color="auto"/>
        <w:left w:val="none" w:sz="0" w:space="0" w:color="auto"/>
        <w:bottom w:val="none" w:sz="0" w:space="0" w:color="auto"/>
        <w:right w:val="none" w:sz="0" w:space="0" w:color="auto"/>
      </w:divBdr>
    </w:div>
    <w:div w:id="141770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aa.go.jp/policies/policy/food_labeling/food_labeling_act/pdf/food_labeling_act_190919_0010.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176</Words>
  <Characters>1007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info@utl.toyo</dc:creator>
  <cp:keywords/>
  <dc:description/>
  <cp:lastModifiedBy>笠 浩一郎</cp:lastModifiedBy>
  <cp:revision>6</cp:revision>
  <cp:lastPrinted>2020-03-10T07:19:00Z</cp:lastPrinted>
  <dcterms:created xsi:type="dcterms:W3CDTF">2020-03-10T05:54:00Z</dcterms:created>
  <dcterms:modified xsi:type="dcterms:W3CDTF">2020-03-10T08:56:00Z</dcterms:modified>
</cp:coreProperties>
</file>